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8"/>
      </w:tblGrid>
      <w:tr w:rsidR="00530E86" w14:paraId="431CB767" w14:textId="77777777" w:rsidTr="009421F5">
        <w:tc>
          <w:tcPr>
            <w:tcW w:w="9922" w:type="dxa"/>
          </w:tcPr>
          <w:p w14:paraId="431CB75F" w14:textId="77777777" w:rsidR="00F36153" w:rsidRPr="00C47793" w:rsidRDefault="00F36153" w:rsidP="00F36153">
            <w:pPr>
              <w:pBdr>
                <w:top w:val="nil"/>
                <w:left w:val="nil"/>
                <w:bottom w:val="nil"/>
                <w:right w:val="nil"/>
                <w:between w:val="nil"/>
              </w:pBdr>
              <w:spacing w:before="60" w:after="0" w:line="240" w:lineRule="auto"/>
              <w:ind w:leftChars="-1" w:left="1" w:hangingChars="1" w:hanging="3"/>
              <w:jc w:val="center"/>
              <w:textAlignment w:val="top"/>
              <w:outlineLvl w:val="0"/>
              <w:rPr>
                <w:rFonts w:eastAsia="Times New Roman"/>
                <w:color w:val="000000"/>
                <w:position w:val="-1"/>
                <w:sz w:val="26"/>
                <w:szCs w:val="26"/>
              </w:rPr>
            </w:pPr>
            <w:bookmarkStart w:id="0" w:name="_GoBack"/>
            <w:r w:rsidRPr="0071628E">
              <w:rPr>
                <w:rFonts w:eastAsia="Times New Roman"/>
                <w:noProof/>
                <w:color w:val="000000"/>
                <w:position w:val="-1"/>
                <w:sz w:val="26"/>
                <w:szCs w:val="26"/>
                <w:lang w:val="en-GB" w:eastAsia="en-GB"/>
              </w:rPr>
              <w:drawing>
                <wp:inline distT="0" distB="0" distL="0" distR="0" wp14:anchorId="431CB798" wp14:editId="782730CD">
                  <wp:extent cx="806450" cy="814705"/>
                  <wp:effectExtent l="0" t="0" r="0" b="4445"/>
                  <wp:docPr id="1" name="Picture 1" descr="Description: Description: Description: quốc huy V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Description: Description: Description: quốc huy VN.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6450" cy="814705"/>
                          </a:xfrm>
                          <a:prstGeom prst="rect">
                            <a:avLst/>
                          </a:prstGeom>
                          <a:noFill/>
                          <a:ln>
                            <a:noFill/>
                          </a:ln>
                        </pic:spPr>
                      </pic:pic>
                    </a:graphicData>
                  </a:graphic>
                </wp:inline>
              </w:drawing>
            </w:r>
          </w:p>
          <w:tbl>
            <w:tblPr>
              <w:tblW w:w="10559" w:type="dxa"/>
              <w:tblLook w:val="0000" w:firstRow="0" w:lastRow="0" w:firstColumn="0" w:lastColumn="0" w:noHBand="0" w:noVBand="0"/>
            </w:tblPr>
            <w:tblGrid>
              <w:gridCol w:w="3420"/>
              <w:gridCol w:w="2977"/>
              <w:gridCol w:w="4162"/>
            </w:tblGrid>
            <w:tr w:rsidR="00F36153" w:rsidRPr="00C47793" w14:paraId="431CB765" w14:textId="77777777" w:rsidTr="00075D4F">
              <w:trPr>
                <w:trHeight w:val="864"/>
              </w:trPr>
              <w:tc>
                <w:tcPr>
                  <w:tcW w:w="3420" w:type="dxa"/>
                </w:tcPr>
                <w:p w14:paraId="431CB760" w14:textId="77777777" w:rsidR="00F36153" w:rsidRPr="00C47793" w:rsidRDefault="00F36153" w:rsidP="00F36153">
                  <w:pPr>
                    <w:pBdr>
                      <w:top w:val="nil"/>
                      <w:left w:val="nil"/>
                      <w:bottom w:val="nil"/>
                      <w:right w:val="nil"/>
                      <w:between w:val="nil"/>
                    </w:pBdr>
                    <w:spacing w:before="60" w:after="0" w:line="240" w:lineRule="auto"/>
                    <w:ind w:leftChars="-1" w:left="1" w:hangingChars="1" w:hanging="3"/>
                    <w:jc w:val="center"/>
                    <w:textAlignment w:val="top"/>
                    <w:outlineLvl w:val="0"/>
                    <w:rPr>
                      <w:rFonts w:eastAsia="Times New Roman"/>
                      <w:color w:val="000000"/>
                      <w:position w:val="-1"/>
                      <w:sz w:val="26"/>
                      <w:szCs w:val="26"/>
                    </w:rPr>
                  </w:pPr>
                </w:p>
                <w:p w14:paraId="431CB761" w14:textId="77777777" w:rsidR="00F36153" w:rsidRPr="00C47793" w:rsidRDefault="00F36153" w:rsidP="00F36153">
                  <w:pPr>
                    <w:pBdr>
                      <w:top w:val="nil"/>
                      <w:left w:val="nil"/>
                      <w:bottom w:val="nil"/>
                      <w:right w:val="nil"/>
                      <w:between w:val="nil"/>
                    </w:pBdr>
                    <w:spacing w:before="60" w:after="0" w:line="240" w:lineRule="auto"/>
                    <w:ind w:leftChars="-1" w:left="1" w:hangingChars="1" w:hanging="3"/>
                    <w:textAlignment w:val="top"/>
                    <w:outlineLvl w:val="0"/>
                    <w:rPr>
                      <w:rFonts w:eastAsia="Times New Roman"/>
                      <w:color w:val="000000"/>
                      <w:position w:val="-1"/>
                      <w:sz w:val="26"/>
                      <w:szCs w:val="26"/>
                    </w:rPr>
                  </w:pPr>
                </w:p>
              </w:tc>
              <w:tc>
                <w:tcPr>
                  <w:tcW w:w="2977" w:type="dxa"/>
                </w:tcPr>
                <w:p w14:paraId="431CB762" w14:textId="77777777" w:rsidR="00F36153" w:rsidRPr="00B24484" w:rsidRDefault="00F36153" w:rsidP="00F36153">
                  <w:pPr>
                    <w:pBdr>
                      <w:top w:val="nil"/>
                      <w:left w:val="nil"/>
                      <w:bottom w:val="nil"/>
                      <w:right w:val="nil"/>
                      <w:between w:val="nil"/>
                    </w:pBdr>
                    <w:spacing w:before="240" w:after="0" w:line="240" w:lineRule="auto"/>
                    <w:ind w:leftChars="-1" w:left="1" w:hangingChars="1" w:hanging="3"/>
                    <w:jc w:val="center"/>
                    <w:textAlignment w:val="top"/>
                    <w:outlineLvl w:val="0"/>
                    <w:rPr>
                      <w:rFonts w:eastAsia="Times New Roman"/>
                      <w:color w:val="000000"/>
                      <w:position w:val="-1"/>
                      <w:sz w:val="28"/>
                      <w:szCs w:val="28"/>
                    </w:rPr>
                  </w:pPr>
                  <w:r w:rsidRPr="00B24484">
                    <w:rPr>
                      <w:rFonts w:eastAsia="Times New Roman"/>
                      <w:b/>
                      <w:color w:val="000000"/>
                      <w:position w:val="-1"/>
                      <w:sz w:val="28"/>
                      <w:szCs w:val="28"/>
                    </w:rPr>
                    <w:t>BỘ CÔNG THƯƠNG</w:t>
                  </w:r>
                </w:p>
              </w:tc>
              <w:tc>
                <w:tcPr>
                  <w:tcW w:w="4162" w:type="dxa"/>
                </w:tcPr>
                <w:p w14:paraId="431CB763" w14:textId="77777777" w:rsidR="00F36153" w:rsidRPr="00C47793" w:rsidRDefault="00F36153" w:rsidP="00F36153">
                  <w:pPr>
                    <w:pBdr>
                      <w:top w:val="nil"/>
                      <w:left w:val="nil"/>
                      <w:bottom w:val="nil"/>
                      <w:right w:val="nil"/>
                      <w:between w:val="nil"/>
                    </w:pBdr>
                    <w:spacing w:before="60" w:after="0" w:line="240" w:lineRule="auto"/>
                    <w:ind w:leftChars="-1" w:left="1" w:hangingChars="1" w:hanging="3"/>
                    <w:jc w:val="center"/>
                    <w:textAlignment w:val="top"/>
                    <w:outlineLvl w:val="0"/>
                    <w:rPr>
                      <w:rFonts w:eastAsia="Times New Roman"/>
                      <w:color w:val="000000"/>
                      <w:position w:val="-1"/>
                      <w:sz w:val="26"/>
                      <w:szCs w:val="26"/>
                    </w:rPr>
                  </w:pPr>
                </w:p>
                <w:p w14:paraId="431CB764" w14:textId="77777777" w:rsidR="00F36153" w:rsidRPr="00C47793" w:rsidRDefault="00F36153" w:rsidP="00F36153">
                  <w:pPr>
                    <w:pBdr>
                      <w:top w:val="nil"/>
                      <w:left w:val="nil"/>
                      <w:bottom w:val="nil"/>
                      <w:right w:val="nil"/>
                      <w:between w:val="nil"/>
                    </w:pBdr>
                    <w:spacing w:before="60" w:after="0" w:line="240" w:lineRule="auto"/>
                    <w:ind w:leftChars="-1" w:left="1" w:hangingChars="1" w:hanging="3"/>
                    <w:jc w:val="center"/>
                    <w:textAlignment w:val="top"/>
                    <w:outlineLvl w:val="0"/>
                    <w:rPr>
                      <w:rFonts w:eastAsia="Times New Roman"/>
                      <w:color w:val="000000"/>
                      <w:position w:val="-1"/>
                      <w:sz w:val="26"/>
                      <w:szCs w:val="26"/>
                    </w:rPr>
                  </w:pPr>
                </w:p>
              </w:tc>
            </w:tr>
          </w:tbl>
          <w:p w14:paraId="431CB766" w14:textId="77777777" w:rsidR="00530E86" w:rsidRPr="008F6422" w:rsidRDefault="00530E86" w:rsidP="00530E86">
            <w:pPr>
              <w:pStyle w:val="NoSpacing"/>
              <w:jc w:val="center"/>
              <w:rPr>
                <w:b/>
                <w:bCs/>
                <w:sz w:val="36"/>
                <w:szCs w:val="36"/>
                <w:lang w:val="en-US"/>
              </w:rPr>
            </w:pPr>
          </w:p>
        </w:tc>
      </w:tr>
    </w:tbl>
    <w:p w14:paraId="431CB768" w14:textId="77777777" w:rsidR="006736F7" w:rsidRPr="0060730D" w:rsidRDefault="00A77B3A">
      <w:pPr>
        <w:pStyle w:val="NoSpacing"/>
        <w:jc w:val="center"/>
        <w:rPr>
          <w:b/>
          <w:bCs/>
          <w:sz w:val="28"/>
          <w:szCs w:val="28"/>
          <w:lang w:val="en-US"/>
        </w:rPr>
      </w:pPr>
      <w:r w:rsidRPr="0060730D">
        <w:rPr>
          <w:b/>
          <w:bCs/>
          <w:sz w:val="28"/>
          <w:szCs w:val="28"/>
          <w:lang w:val="en-US"/>
        </w:rPr>
        <w:t>CHƯƠNG TRÌNH</w:t>
      </w:r>
    </w:p>
    <w:p w14:paraId="431CB769" w14:textId="77777777" w:rsidR="006736F7" w:rsidRPr="0060730D" w:rsidRDefault="00A77B3A">
      <w:pPr>
        <w:pStyle w:val="NoSpacing"/>
        <w:jc w:val="center"/>
        <w:rPr>
          <w:b/>
          <w:bCs/>
          <w:sz w:val="28"/>
          <w:szCs w:val="28"/>
          <w:lang w:val="vi-VN"/>
        </w:rPr>
      </w:pPr>
      <w:r w:rsidRPr="0060730D">
        <w:rPr>
          <w:b/>
          <w:bCs/>
          <w:sz w:val="28"/>
          <w:szCs w:val="28"/>
          <w:lang w:val="vi-VN"/>
        </w:rPr>
        <w:t>HỘI THẢO XÚC TIẾN THƯƠNG MẠI</w:t>
      </w:r>
      <w:r w:rsidR="005B74A2" w:rsidRPr="0060730D">
        <w:rPr>
          <w:b/>
          <w:bCs/>
          <w:sz w:val="28"/>
          <w:szCs w:val="28"/>
          <w:lang w:val="en-US"/>
        </w:rPr>
        <w:t xml:space="preserve"> SANG</w:t>
      </w:r>
      <w:r w:rsidRPr="0060730D">
        <w:rPr>
          <w:b/>
          <w:bCs/>
          <w:sz w:val="28"/>
          <w:szCs w:val="28"/>
          <w:lang w:val="vi-VN"/>
        </w:rPr>
        <w:t xml:space="preserve"> THỊ TRƯỜNG </w:t>
      </w:r>
      <w:r w:rsidR="0060730D">
        <w:rPr>
          <w:b/>
          <w:bCs/>
          <w:sz w:val="28"/>
          <w:szCs w:val="28"/>
          <w:lang w:val="en-US"/>
        </w:rPr>
        <w:t>HOA KỲ</w:t>
      </w:r>
      <w:r w:rsidRPr="0060730D">
        <w:rPr>
          <w:b/>
          <w:bCs/>
          <w:sz w:val="28"/>
          <w:szCs w:val="28"/>
          <w:lang w:val="vi-VN"/>
        </w:rPr>
        <w:t xml:space="preserve"> </w:t>
      </w:r>
    </w:p>
    <w:p w14:paraId="431CB76A" w14:textId="77777777" w:rsidR="006736F7" w:rsidRPr="003C6BCD" w:rsidRDefault="00A77B3A">
      <w:pPr>
        <w:pStyle w:val="NoSpacing"/>
        <w:spacing w:before="240"/>
        <w:rPr>
          <w:sz w:val="28"/>
          <w:szCs w:val="28"/>
          <w:lang w:val="vi-VN"/>
        </w:rPr>
      </w:pPr>
      <w:r w:rsidRPr="003C6BCD">
        <w:rPr>
          <w:b/>
          <w:sz w:val="28"/>
          <w:szCs w:val="28"/>
        </w:rPr>
        <w:tab/>
      </w:r>
      <w:r w:rsidRPr="003C6BCD">
        <w:rPr>
          <w:b/>
          <w:sz w:val="28"/>
          <w:szCs w:val="28"/>
        </w:rPr>
        <w:tab/>
      </w:r>
      <w:r w:rsidRPr="003C6BCD">
        <w:rPr>
          <w:b/>
          <w:sz w:val="28"/>
          <w:szCs w:val="28"/>
          <w:lang w:val="vi-VN"/>
        </w:rPr>
        <w:tab/>
        <w:t>Thời gian</w:t>
      </w:r>
      <w:r w:rsidRPr="003C6BCD">
        <w:rPr>
          <w:b/>
          <w:sz w:val="28"/>
          <w:szCs w:val="28"/>
          <w:lang w:val="vi-VN"/>
        </w:rPr>
        <w:tab/>
      </w:r>
      <w:r w:rsidRPr="003C6BCD">
        <w:rPr>
          <w:sz w:val="28"/>
          <w:szCs w:val="28"/>
          <w:lang w:val="vi-VN"/>
        </w:rPr>
        <w:t xml:space="preserve">: </w:t>
      </w:r>
      <w:r w:rsidR="00D9188B" w:rsidRPr="00BB313F">
        <w:rPr>
          <w:sz w:val="28"/>
          <w:szCs w:val="28"/>
          <w:lang w:val="vi-VN"/>
        </w:rPr>
        <w:t>Thứ Tư, n</w:t>
      </w:r>
      <w:r w:rsidRPr="003C6BCD">
        <w:rPr>
          <w:sz w:val="28"/>
          <w:szCs w:val="28"/>
          <w:lang w:val="vi-VN"/>
        </w:rPr>
        <w:t xml:space="preserve">gày </w:t>
      </w:r>
      <w:r w:rsidR="00D9188B" w:rsidRPr="00BB313F">
        <w:rPr>
          <w:sz w:val="28"/>
          <w:szCs w:val="28"/>
          <w:lang w:val="vi-VN"/>
        </w:rPr>
        <w:t>16</w:t>
      </w:r>
      <w:r w:rsidRPr="003C6BCD">
        <w:rPr>
          <w:sz w:val="28"/>
          <w:szCs w:val="28"/>
          <w:lang w:val="vi-VN"/>
        </w:rPr>
        <w:t>/</w:t>
      </w:r>
      <w:r w:rsidR="0060730D" w:rsidRPr="00BB313F">
        <w:rPr>
          <w:sz w:val="28"/>
          <w:szCs w:val="28"/>
          <w:lang w:val="vi-VN"/>
        </w:rPr>
        <w:t>7</w:t>
      </w:r>
      <w:r w:rsidRPr="003C6BCD">
        <w:rPr>
          <w:sz w:val="28"/>
          <w:szCs w:val="28"/>
          <w:lang w:val="vi-VN"/>
        </w:rPr>
        <w:t xml:space="preserve">/2025 </w:t>
      </w:r>
      <w:r w:rsidR="0007562A" w:rsidRPr="003C6BCD">
        <w:rPr>
          <w:i/>
          <w:sz w:val="28"/>
          <w:szCs w:val="28"/>
          <w:lang w:val="vi-VN"/>
        </w:rPr>
        <w:t>(giờ Hà Nội, GMT+7</w:t>
      </w:r>
      <w:r w:rsidR="0007562A" w:rsidRPr="00BB313F">
        <w:rPr>
          <w:i/>
          <w:sz w:val="28"/>
          <w:szCs w:val="28"/>
          <w:lang w:val="vi-VN"/>
        </w:rPr>
        <w:t>)</w:t>
      </w:r>
      <w:r w:rsidRPr="003C6BCD">
        <w:rPr>
          <w:i/>
          <w:sz w:val="28"/>
          <w:szCs w:val="28"/>
          <w:lang w:val="vi-VN"/>
        </w:rPr>
        <w:t xml:space="preserve"> </w:t>
      </w:r>
      <w:r w:rsidRPr="003C6BCD">
        <w:rPr>
          <w:sz w:val="28"/>
          <w:szCs w:val="28"/>
          <w:lang w:val="vi-VN"/>
        </w:rPr>
        <w:t xml:space="preserve"> </w:t>
      </w:r>
    </w:p>
    <w:p w14:paraId="431CB76B" w14:textId="77777777" w:rsidR="006736F7" w:rsidRPr="00BB313F" w:rsidRDefault="00A77B3A">
      <w:pPr>
        <w:pStyle w:val="NoSpacing"/>
        <w:rPr>
          <w:sz w:val="28"/>
          <w:szCs w:val="28"/>
          <w:lang w:val="vi-VN"/>
        </w:rPr>
      </w:pPr>
      <w:r w:rsidRPr="003C6BCD">
        <w:rPr>
          <w:sz w:val="28"/>
          <w:szCs w:val="28"/>
          <w:lang w:val="vi-VN"/>
        </w:rPr>
        <w:tab/>
      </w:r>
      <w:r w:rsidRPr="003C6BCD">
        <w:rPr>
          <w:sz w:val="28"/>
          <w:szCs w:val="28"/>
          <w:lang w:val="vi-VN"/>
        </w:rPr>
        <w:tab/>
      </w:r>
      <w:r w:rsidRPr="003C6BCD">
        <w:rPr>
          <w:sz w:val="28"/>
          <w:szCs w:val="28"/>
          <w:lang w:val="vi-VN"/>
        </w:rPr>
        <w:tab/>
      </w:r>
      <w:r w:rsidRPr="003C6BCD">
        <w:rPr>
          <w:b/>
          <w:sz w:val="28"/>
          <w:szCs w:val="28"/>
          <w:lang w:val="vi-VN"/>
        </w:rPr>
        <w:t>Địa điểm</w:t>
      </w:r>
      <w:r w:rsidRPr="003C6BCD">
        <w:rPr>
          <w:sz w:val="28"/>
          <w:szCs w:val="28"/>
          <w:lang w:val="vi-VN"/>
        </w:rPr>
        <w:tab/>
        <w:t>: Trực tuyến</w:t>
      </w:r>
      <w:r w:rsidR="00037DAE" w:rsidRPr="00BB313F">
        <w:rPr>
          <w:sz w:val="28"/>
          <w:szCs w:val="28"/>
          <w:lang w:val="vi-VN"/>
        </w:rPr>
        <w:t xml:space="preserve"> qua nền tảng Zoom</w:t>
      </w:r>
    </w:p>
    <w:p w14:paraId="431CB76C" w14:textId="77777777" w:rsidR="006736F7" w:rsidRPr="003C6BCD" w:rsidRDefault="00A77B3A">
      <w:pPr>
        <w:pStyle w:val="NoSpacing"/>
        <w:rPr>
          <w:sz w:val="28"/>
          <w:szCs w:val="28"/>
          <w:lang w:val="vi-VN"/>
        </w:rPr>
      </w:pPr>
      <w:r w:rsidRPr="003C6BCD">
        <w:rPr>
          <w:sz w:val="28"/>
          <w:szCs w:val="28"/>
          <w:lang w:val="vi-VN"/>
        </w:rPr>
        <w:tab/>
      </w:r>
      <w:r w:rsidRPr="003C6BCD">
        <w:rPr>
          <w:sz w:val="28"/>
          <w:szCs w:val="28"/>
          <w:lang w:val="vi-VN"/>
        </w:rPr>
        <w:tab/>
      </w:r>
      <w:r w:rsidRPr="003C6BCD">
        <w:rPr>
          <w:sz w:val="28"/>
          <w:szCs w:val="28"/>
          <w:lang w:val="vi-VN"/>
        </w:rPr>
        <w:tab/>
      </w:r>
      <w:r w:rsidRPr="003C6BCD">
        <w:rPr>
          <w:b/>
          <w:sz w:val="28"/>
          <w:szCs w:val="28"/>
          <w:lang w:val="vi-VN"/>
        </w:rPr>
        <w:t>Ngôn ngữ</w:t>
      </w:r>
      <w:r w:rsidRPr="003C6BCD">
        <w:rPr>
          <w:sz w:val="28"/>
          <w:szCs w:val="28"/>
          <w:lang w:val="vi-VN"/>
        </w:rPr>
        <w:tab/>
        <w:t>: Tiếng Việt, tiếng Anh</w:t>
      </w:r>
    </w:p>
    <w:p w14:paraId="431CB76D" w14:textId="77777777" w:rsidR="006736F7" w:rsidRPr="00BB313F" w:rsidRDefault="00A77B3A" w:rsidP="0001241E">
      <w:pPr>
        <w:pStyle w:val="NoSpacing"/>
        <w:spacing w:before="120" w:after="120"/>
        <w:ind w:right="29"/>
        <w:rPr>
          <w:i/>
          <w:sz w:val="28"/>
          <w:szCs w:val="28"/>
          <w:lang w:val="vi-VN"/>
        </w:rPr>
      </w:pPr>
      <w:r w:rsidRPr="0060730D">
        <w:rPr>
          <w:b/>
          <w:i/>
          <w:sz w:val="28"/>
          <w:szCs w:val="28"/>
          <w:lang w:val="vi-VN"/>
        </w:rPr>
        <w:t>Cơ quan tổ chức:</w:t>
      </w:r>
      <w:r w:rsidRPr="0060730D">
        <w:rPr>
          <w:i/>
          <w:sz w:val="28"/>
          <w:szCs w:val="28"/>
          <w:lang w:val="vi-VN"/>
        </w:rPr>
        <w:t xml:space="preserve"> </w:t>
      </w:r>
      <w:r w:rsidR="004550B4" w:rsidRPr="00BB313F">
        <w:rPr>
          <w:b/>
          <w:i/>
          <w:sz w:val="28"/>
          <w:szCs w:val="28"/>
          <w:lang w:val="vi-VN"/>
        </w:rPr>
        <w:t>Bộ Công Thương</w:t>
      </w:r>
      <w:r w:rsidR="004550B4" w:rsidRPr="0060730D">
        <w:rPr>
          <w:i/>
          <w:sz w:val="28"/>
          <w:szCs w:val="28"/>
          <w:lang w:val="vi-VN"/>
        </w:rPr>
        <w:t xml:space="preserve"> </w:t>
      </w:r>
      <w:r w:rsidR="004550B4" w:rsidRPr="00BB313F">
        <w:rPr>
          <w:i/>
          <w:sz w:val="28"/>
          <w:szCs w:val="28"/>
          <w:lang w:val="vi-VN"/>
        </w:rPr>
        <w:t>(</w:t>
      </w:r>
      <w:r w:rsidRPr="0060730D">
        <w:rPr>
          <w:i/>
          <w:sz w:val="28"/>
          <w:szCs w:val="28"/>
          <w:lang w:val="vi-VN"/>
        </w:rPr>
        <w:t>Cục Xúc tiến thương mại,</w:t>
      </w:r>
      <w:r w:rsidR="0001241E" w:rsidRPr="00BB313F">
        <w:rPr>
          <w:i/>
          <w:sz w:val="28"/>
          <w:szCs w:val="28"/>
          <w:lang w:val="vi-VN"/>
        </w:rPr>
        <w:t xml:space="preserve"> Cục Xuất nhập khẩu,</w:t>
      </w:r>
      <w:r w:rsidRPr="0060730D">
        <w:rPr>
          <w:i/>
          <w:sz w:val="28"/>
          <w:szCs w:val="28"/>
          <w:lang w:val="vi-VN"/>
        </w:rPr>
        <w:t xml:space="preserve"> </w:t>
      </w:r>
      <w:r w:rsidR="00D13319" w:rsidRPr="00BB313F">
        <w:rPr>
          <w:rFonts w:eastAsia="Times New Roman"/>
          <w:i/>
          <w:color w:val="000000"/>
          <w:sz w:val="28"/>
          <w:szCs w:val="28"/>
          <w:lang w:val="vi-VN" w:eastAsia="en-US"/>
        </w:rPr>
        <w:t xml:space="preserve">Vụ Phát triển Thị trường nước ngoài, </w:t>
      </w:r>
      <w:r w:rsidRPr="0060730D">
        <w:rPr>
          <w:i/>
          <w:sz w:val="28"/>
          <w:szCs w:val="28"/>
          <w:lang w:val="vi-VN"/>
        </w:rPr>
        <w:t xml:space="preserve">Thương vụ Việt Nam tại </w:t>
      </w:r>
      <w:r w:rsidR="0060730D" w:rsidRPr="00BB313F">
        <w:rPr>
          <w:i/>
          <w:sz w:val="28"/>
          <w:szCs w:val="28"/>
          <w:lang w:val="vi-VN"/>
        </w:rPr>
        <w:t>Hoa Kỳ</w:t>
      </w:r>
      <w:r w:rsidR="004550B4" w:rsidRPr="00BB313F">
        <w:rPr>
          <w:i/>
          <w:sz w:val="28"/>
          <w:szCs w:val="28"/>
          <w:lang w:val="vi-VN"/>
        </w:rPr>
        <w:t>)</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20"/>
      </w:tblGrid>
      <w:tr w:rsidR="0060730D" w:rsidRPr="002D3FB8" w14:paraId="431CB771" w14:textId="77777777" w:rsidTr="0001241E">
        <w:trPr>
          <w:trHeight w:val="656"/>
        </w:trPr>
        <w:tc>
          <w:tcPr>
            <w:tcW w:w="1975" w:type="dxa"/>
            <w:shd w:val="clear" w:color="auto" w:fill="auto"/>
            <w:vAlign w:val="center"/>
            <w:hideMark/>
          </w:tcPr>
          <w:p w14:paraId="431CB76E" w14:textId="77777777" w:rsidR="00530E86" w:rsidRPr="002D3FB8" w:rsidRDefault="0060730D" w:rsidP="0060730D">
            <w:pPr>
              <w:spacing w:after="0" w:line="240" w:lineRule="auto"/>
              <w:jc w:val="center"/>
              <w:rPr>
                <w:rFonts w:eastAsia="Times New Roman"/>
                <w:b/>
                <w:bCs/>
                <w:color w:val="000000"/>
                <w:sz w:val="28"/>
                <w:szCs w:val="28"/>
                <w:lang w:val="en-US" w:eastAsia="en-US"/>
              </w:rPr>
            </w:pPr>
            <w:r w:rsidRPr="002D3FB8">
              <w:rPr>
                <w:rFonts w:eastAsia="Times New Roman"/>
                <w:b/>
                <w:bCs/>
                <w:color w:val="000000"/>
                <w:sz w:val="28"/>
                <w:szCs w:val="28"/>
                <w:lang w:val="en-US" w:eastAsia="en-US"/>
              </w:rPr>
              <w:t xml:space="preserve">Thời gian </w:t>
            </w:r>
          </w:p>
          <w:p w14:paraId="431CB76F" w14:textId="77777777" w:rsidR="0060730D" w:rsidRPr="002D3FB8" w:rsidRDefault="009E1ADF" w:rsidP="009421F5">
            <w:pPr>
              <w:spacing w:after="0" w:line="240" w:lineRule="auto"/>
              <w:ind w:right="-108"/>
              <w:jc w:val="center"/>
              <w:rPr>
                <w:rFonts w:eastAsia="Times New Roman"/>
                <w:b/>
                <w:bCs/>
                <w:color w:val="000000"/>
                <w:sz w:val="28"/>
                <w:szCs w:val="28"/>
                <w:lang w:val="en-US" w:eastAsia="en-US"/>
              </w:rPr>
            </w:pPr>
            <w:r w:rsidRPr="002D3FB8">
              <w:rPr>
                <w:rFonts w:eastAsia="Times New Roman"/>
                <w:b/>
                <w:bCs/>
                <w:color w:val="000000"/>
                <w:sz w:val="28"/>
                <w:szCs w:val="28"/>
                <w:lang w:val="en-US" w:eastAsia="en-US"/>
              </w:rPr>
              <w:t>(giờ Việt Nam</w:t>
            </w:r>
            <w:r w:rsidR="0060730D" w:rsidRPr="002D3FB8">
              <w:rPr>
                <w:rFonts w:eastAsia="Times New Roman"/>
                <w:b/>
                <w:bCs/>
                <w:color w:val="000000"/>
                <w:sz w:val="28"/>
                <w:szCs w:val="28"/>
                <w:lang w:val="en-US" w:eastAsia="en-US"/>
              </w:rPr>
              <w:t>)</w:t>
            </w:r>
          </w:p>
        </w:tc>
        <w:tc>
          <w:tcPr>
            <w:tcW w:w="7920" w:type="dxa"/>
            <w:shd w:val="clear" w:color="auto" w:fill="auto"/>
            <w:vAlign w:val="center"/>
            <w:hideMark/>
          </w:tcPr>
          <w:p w14:paraId="431CB770" w14:textId="77777777" w:rsidR="0060730D" w:rsidRPr="002D3FB8" w:rsidRDefault="0060730D" w:rsidP="0060730D">
            <w:pPr>
              <w:spacing w:after="0" w:line="240" w:lineRule="auto"/>
              <w:jc w:val="center"/>
              <w:rPr>
                <w:rFonts w:eastAsia="Times New Roman"/>
                <w:b/>
                <w:bCs/>
                <w:color w:val="000000"/>
                <w:sz w:val="28"/>
                <w:szCs w:val="28"/>
                <w:lang w:val="en-US" w:eastAsia="en-US"/>
              </w:rPr>
            </w:pPr>
            <w:r w:rsidRPr="002D3FB8">
              <w:rPr>
                <w:rFonts w:eastAsia="Times New Roman"/>
                <w:b/>
                <w:bCs/>
                <w:color w:val="000000"/>
                <w:sz w:val="28"/>
                <w:szCs w:val="28"/>
                <w:lang w:val="en-US" w:eastAsia="en-US"/>
              </w:rPr>
              <w:t>Nội dung</w:t>
            </w:r>
          </w:p>
        </w:tc>
      </w:tr>
      <w:tr w:rsidR="0060730D" w:rsidRPr="002D3FB8" w14:paraId="431CB774" w14:textId="77777777" w:rsidTr="0001241E">
        <w:trPr>
          <w:trHeight w:val="395"/>
        </w:trPr>
        <w:tc>
          <w:tcPr>
            <w:tcW w:w="1975" w:type="dxa"/>
            <w:shd w:val="clear" w:color="auto" w:fill="auto"/>
            <w:vAlign w:val="center"/>
            <w:hideMark/>
          </w:tcPr>
          <w:p w14:paraId="431CB772" w14:textId="77777777" w:rsidR="0060730D" w:rsidRPr="002D3FB8" w:rsidRDefault="0060730D" w:rsidP="0060730D">
            <w:pPr>
              <w:spacing w:after="0" w:line="240" w:lineRule="auto"/>
              <w:rPr>
                <w:rFonts w:eastAsia="Times New Roman"/>
                <w:bCs/>
                <w:color w:val="000000"/>
                <w:sz w:val="28"/>
                <w:szCs w:val="28"/>
                <w:lang w:val="en-US" w:eastAsia="en-US"/>
              </w:rPr>
            </w:pPr>
            <w:r w:rsidRPr="002D3FB8">
              <w:rPr>
                <w:rFonts w:eastAsia="Times New Roman"/>
                <w:bCs/>
                <w:color w:val="000000"/>
                <w:sz w:val="28"/>
                <w:szCs w:val="28"/>
                <w:lang w:val="en-US" w:eastAsia="en-US"/>
              </w:rPr>
              <w:t>07:30 – 07:45</w:t>
            </w:r>
          </w:p>
        </w:tc>
        <w:tc>
          <w:tcPr>
            <w:tcW w:w="7920" w:type="dxa"/>
            <w:shd w:val="clear" w:color="auto" w:fill="auto"/>
            <w:vAlign w:val="center"/>
            <w:hideMark/>
          </w:tcPr>
          <w:p w14:paraId="431CB773" w14:textId="77777777" w:rsidR="0060730D" w:rsidRPr="002D3FB8" w:rsidRDefault="0060730D" w:rsidP="0060730D">
            <w:pPr>
              <w:spacing w:after="0" w:line="240" w:lineRule="auto"/>
              <w:rPr>
                <w:rFonts w:eastAsia="Times New Roman"/>
                <w:b/>
                <w:color w:val="000000"/>
                <w:sz w:val="28"/>
                <w:szCs w:val="28"/>
                <w:lang w:val="en-US" w:eastAsia="en-US"/>
              </w:rPr>
            </w:pPr>
            <w:r w:rsidRPr="002D3FB8">
              <w:rPr>
                <w:rFonts w:eastAsia="Times New Roman"/>
                <w:b/>
                <w:color w:val="000000"/>
                <w:sz w:val="28"/>
                <w:szCs w:val="28"/>
                <w:lang w:val="en-US" w:eastAsia="en-US"/>
              </w:rPr>
              <w:t>Đón tiếp đại biểu</w:t>
            </w:r>
          </w:p>
        </w:tc>
      </w:tr>
      <w:tr w:rsidR="0060730D" w:rsidRPr="002D3FB8" w14:paraId="431CB778" w14:textId="77777777" w:rsidTr="009421F5">
        <w:trPr>
          <w:trHeight w:val="794"/>
        </w:trPr>
        <w:tc>
          <w:tcPr>
            <w:tcW w:w="1975" w:type="dxa"/>
            <w:shd w:val="clear" w:color="auto" w:fill="auto"/>
            <w:vAlign w:val="center"/>
            <w:hideMark/>
          </w:tcPr>
          <w:p w14:paraId="431CB775" w14:textId="77777777" w:rsidR="0060730D" w:rsidRPr="002D3FB8" w:rsidRDefault="0060730D" w:rsidP="0060730D">
            <w:pPr>
              <w:spacing w:after="0" w:line="240" w:lineRule="auto"/>
              <w:rPr>
                <w:rFonts w:eastAsia="Times New Roman"/>
                <w:bCs/>
                <w:color w:val="000000"/>
                <w:sz w:val="28"/>
                <w:szCs w:val="28"/>
                <w:lang w:val="en-US" w:eastAsia="en-US"/>
              </w:rPr>
            </w:pPr>
            <w:r w:rsidRPr="002D3FB8">
              <w:rPr>
                <w:rFonts w:eastAsia="Times New Roman"/>
                <w:bCs/>
                <w:color w:val="000000"/>
                <w:sz w:val="28"/>
                <w:szCs w:val="28"/>
                <w:lang w:val="en-US" w:eastAsia="en-US"/>
              </w:rPr>
              <w:t>07:45 – 08:00</w:t>
            </w:r>
          </w:p>
        </w:tc>
        <w:tc>
          <w:tcPr>
            <w:tcW w:w="7920" w:type="dxa"/>
            <w:shd w:val="clear" w:color="auto" w:fill="auto"/>
            <w:vAlign w:val="center"/>
            <w:hideMark/>
          </w:tcPr>
          <w:p w14:paraId="431CB776" w14:textId="77777777" w:rsidR="0060730D" w:rsidRPr="002D3FB8" w:rsidRDefault="0060730D" w:rsidP="0060730D">
            <w:pPr>
              <w:spacing w:after="0" w:line="240" w:lineRule="auto"/>
              <w:rPr>
                <w:rFonts w:eastAsia="Times New Roman"/>
                <w:b/>
                <w:color w:val="000000"/>
                <w:sz w:val="28"/>
                <w:szCs w:val="28"/>
                <w:lang w:val="en-US" w:eastAsia="en-US"/>
              </w:rPr>
            </w:pPr>
            <w:r w:rsidRPr="002D3FB8">
              <w:rPr>
                <w:rFonts w:eastAsia="Times New Roman"/>
                <w:b/>
                <w:color w:val="000000"/>
                <w:sz w:val="28"/>
                <w:szCs w:val="28"/>
                <w:lang w:val="en-US" w:eastAsia="en-US"/>
              </w:rPr>
              <w:t>Phát biểu khai mạc</w:t>
            </w:r>
          </w:p>
          <w:p w14:paraId="431CB777" w14:textId="77777777" w:rsidR="0060730D" w:rsidRPr="002D3FB8" w:rsidRDefault="00125BDD" w:rsidP="0060730D">
            <w:pPr>
              <w:spacing w:after="0" w:line="240" w:lineRule="auto"/>
              <w:rPr>
                <w:rFonts w:eastAsia="Times New Roman"/>
                <w:i/>
                <w:color w:val="000000"/>
                <w:sz w:val="28"/>
                <w:szCs w:val="28"/>
                <w:lang w:val="en-US" w:eastAsia="en-US"/>
              </w:rPr>
            </w:pPr>
            <w:r w:rsidRPr="002D3FB8">
              <w:rPr>
                <w:rFonts w:eastAsia="Times New Roman"/>
                <w:i/>
                <w:color w:val="000000"/>
                <w:sz w:val="28"/>
                <w:szCs w:val="28"/>
                <w:lang w:val="en-US" w:eastAsia="en-US"/>
              </w:rPr>
              <w:t>Ông Hoàng Minh Chiến, Phó Cục trưởng</w:t>
            </w:r>
            <w:r w:rsidR="0060730D" w:rsidRPr="002D3FB8">
              <w:rPr>
                <w:rFonts w:eastAsia="Times New Roman"/>
                <w:i/>
                <w:color w:val="000000"/>
                <w:sz w:val="28"/>
                <w:szCs w:val="28"/>
                <w:lang w:val="en-US" w:eastAsia="en-US"/>
              </w:rPr>
              <w:t xml:space="preserve"> Cục Xúc tiến thương mại</w:t>
            </w:r>
            <w:r w:rsidR="007D5D94" w:rsidRPr="002D3FB8">
              <w:rPr>
                <w:rFonts w:eastAsia="Times New Roman"/>
                <w:i/>
                <w:color w:val="000000"/>
                <w:sz w:val="28"/>
                <w:szCs w:val="28"/>
                <w:lang w:val="en-US" w:eastAsia="en-US"/>
              </w:rPr>
              <w:t>, Bộ Công Thương</w:t>
            </w:r>
          </w:p>
        </w:tc>
      </w:tr>
      <w:tr w:rsidR="00187D59" w:rsidRPr="002D3FB8" w14:paraId="431CB77C" w14:textId="77777777" w:rsidTr="009421F5">
        <w:trPr>
          <w:trHeight w:val="794"/>
        </w:trPr>
        <w:tc>
          <w:tcPr>
            <w:tcW w:w="1975" w:type="dxa"/>
            <w:shd w:val="clear" w:color="auto" w:fill="auto"/>
            <w:vAlign w:val="center"/>
            <w:hideMark/>
          </w:tcPr>
          <w:p w14:paraId="431CB779" w14:textId="77777777" w:rsidR="00187D59" w:rsidRPr="002D3FB8" w:rsidRDefault="00187D59" w:rsidP="00187D59">
            <w:pPr>
              <w:spacing w:after="0" w:line="240" w:lineRule="auto"/>
              <w:rPr>
                <w:rFonts w:eastAsia="Times New Roman"/>
                <w:bCs/>
                <w:color w:val="000000"/>
                <w:sz w:val="28"/>
                <w:szCs w:val="28"/>
                <w:lang w:val="en-US" w:eastAsia="en-US"/>
              </w:rPr>
            </w:pPr>
            <w:r w:rsidRPr="002D3FB8">
              <w:rPr>
                <w:rFonts w:eastAsia="Times New Roman"/>
                <w:bCs/>
                <w:color w:val="000000"/>
                <w:sz w:val="28"/>
                <w:szCs w:val="28"/>
                <w:lang w:val="en-US" w:eastAsia="en-US"/>
              </w:rPr>
              <w:t>08:00 – 08:20</w:t>
            </w:r>
          </w:p>
        </w:tc>
        <w:tc>
          <w:tcPr>
            <w:tcW w:w="7920" w:type="dxa"/>
            <w:shd w:val="clear" w:color="auto" w:fill="auto"/>
            <w:vAlign w:val="center"/>
            <w:hideMark/>
          </w:tcPr>
          <w:p w14:paraId="431CB77A" w14:textId="77777777" w:rsidR="00187D59" w:rsidRPr="002D3FB8" w:rsidRDefault="00187D59" w:rsidP="00187D59">
            <w:pPr>
              <w:spacing w:after="0" w:line="240" w:lineRule="auto"/>
              <w:rPr>
                <w:rFonts w:eastAsia="Times New Roman"/>
                <w:b/>
                <w:color w:val="000000"/>
                <w:sz w:val="28"/>
                <w:szCs w:val="28"/>
                <w:lang w:val="en-US" w:eastAsia="en-US"/>
              </w:rPr>
            </w:pPr>
            <w:r w:rsidRPr="002D3FB8">
              <w:rPr>
                <w:rFonts w:eastAsia="Times New Roman"/>
                <w:b/>
                <w:color w:val="000000"/>
                <w:sz w:val="28"/>
                <w:szCs w:val="28"/>
                <w:lang w:val="en-US" w:eastAsia="en-US"/>
              </w:rPr>
              <w:t>Phân tích đặc điểm, xu hướng tiêu dùng và quy định kỹ thuật tại thị trường Hoa Kỳ</w:t>
            </w:r>
          </w:p>
          <w:p w14:paraId="431CB77B" w14:textId="77777777" w:rsidR="00187D59" w:rsidRPr="002D3FB8" w:rsidRDefault="00125BDD" w:rsidP="00187D59">
            <w:pPr>
              <w:spacing w:after="0" w:line="240" w:lineRule="auto"/>
              <w:rPr>
                <w:rFonts w:eastAsia="Times New Roman"/>
                <w:i/>
                <w:color w:val="000000"/>
                <w:sz w:val="28"/>
                <w:szCs w:val="28"/>
                <w:lang w:val="en-US" w:eastAsia="en-US"/>
              </w:rPr>
            </w:pPr>
            <w:r w:rsidRPr="002D3FB8">
              <w:rPr>
                <w:rFonts w:eastAsia="Times New Roman"/>
                <w:i/>
                <w:color w:val="000000"/>
                <w:sz w:val="28"/>
                <w:szCs w:val="28"/>
                <w:lang w:val="en-US" w:eastAsia="en-US"/>
              </w:rPr>
              <w:t xml:space="preserve">Ông Đỗ Ngọc Hưng, </w:t>
            </w:r>
            <w:r w:rsidR="00187D59" w:rsidRPr="002D3FB8">
              <w:rPr>
                <w:rFonts w:eastAsia="Times New Roman"/>
                <w:i/>
                <w:color w:val="000000"/>
                <w:sz w:val="28"/>
                <w:szCs w:val="28"/>
                <w:lang w:val="en-US" w:eastAsia="en-US"/>
              </w:rPr>
              <w:t>Tham tán Thương mại Việt Nam tại Hoa Kỳ</w:t>
            </w:r>
          </w:p>
        </w:tc>
      </w:tr>
      <w:tr w:rsidR="00187D59" w:rsidRPr="002D3FB8" w14:paraId="431CB780" w14:textId="77777777" w:rsidTr="009421F5">
        <w:trPr>
          <w:trHeight w:val="794"/>
        </w:trPr>
        <w:tc>
          <w:tcPr>
            <w:tcW w:w="1975" w:type="dxa"/>
            <w:shd w:val="clear" w:color="auto" w:fill="auto"/>
            <w:vAlign w:val="center"/>
            <w:hideMark/>
          </w:tcPr>
          <w:p w14:paraId="431CB77D" w14:textId="77777777" w:rsidR="00187D59" w:rsidRPr="002D3FB8" w:rsidRDefault="00187D59" w:rsidP="00187D59">
            <w:pPr>
              <w:spacing w:after="0" w:line="240" w:lineRule="auto"/>
              <w:rPr>
                <w:rFonts w:eastAsia="Times New Roman"/>
                <w:bCs/>
                <w:color w:val="000000"/>
                <w:sz w:val="28"/>
                <w:szCs w:val="28"/>
                <w:lang w:val="en-US" w:eastAsia="en-US"/>
              </w:rPr>
            </w:pPr>
            <w:r w:rsidRPr="002D3FB8">
              <w:rPr>
                <w:rFonts w:eastAsia="Times New Roman"/>
                <w:bCs/>
                <w:color w:val="000000"/>
                <w:sz w:val="28"/>
                <w:szCs w:val="28"/>
                <w:lang w:val="en-US" w:eastAsia="en-US"/>
              </w:rPr>
              <w:t>08:20 – 08:50</w:t>
            </w:r>
          </w:p>
        </w:tc>
        <w:tc>
          <w:tcPr>
            <w:tcW w:w="7920" w:type="dxa"/>
            <w:shd w:val="clear" w:color="auto" w:fill="auto"/>
            <w:vAlign w:val="center"/>
            <w:hideMark/>
          </w:tcPr>
          <w:p w14:paraId="431CB77E" w14:textId="77777777" w:rsidR="00187D59" w:rsidRPr="002D3FB8" w:rsidRDefault="00187D59" w:rsidP="00187D59">
            <w:pPr>
              <w:spacing w:after="0" w:line="240" w:lineRule="auto"/>
              <w:rPr>
                <w:rFonts w:eastAsia="Times New Roman"/>
                <w:b/>
                <w:color w:val="000000"/>
                <w:sz w:val="28"/>
                <w:szCs w:val="28"/>
                <w:lang w:val="en-US" w:eastAsia="en-US"/>
              </w:rPr>
            </w:pPr>
            <w:r w:rsidRPr="002D3FB8">
              <w:rPr>
                <w:rFonts w:eastAsia="Times New Roman"/>
                <w:b/>
                <w:color w:val="000000"/>
                <w:sz w:val="28"/>
                <w:szCs w:val="28"/>
                <w:lang w:val="en-US" w:eastAsia="en-US"/>
              </w:rPr>
              <w:t>Hướng dẫn doanh nghiệp về quy tắc xuất xứ, thủ tục kiểm tra hải quan và thuế nhập khẩu</w:t>
            </w:r>
          </w:p>
          <w:p w14:paraId="431CB77F" w14:textId="3F9F8E61" w:rsidR="00187D59" w:rsidRPr="002D3FB8" w:rsidRDefault="0001241E" w:rsidP="00187D59">
            <w:pPr>
              <w:spacing w:after="0" w:line="240" w:lineRule="auto"/>
              <w:rPr>
                <w:rFonts w:eastAsia="Times New Roman"/>
                <w:i/>
                <w:color w:val="000000"/>
                <w:sz w:val="28"/>
                <w:szCs w:val="28"/>
                <w:lang w:val="en-US" w:eastAsia="en-US"/>
              </w:rPr>
            </w:pPr>
            <w:r w:rsidRPr="002D3FB8">
              <w:rPr>
                <w:i/>
                <w:iCs/>
                <w:sz w:val="28"/>
                <w:szCs w:val="28"/>
                <w:lang w:val="vi-VN"/>
              </w:rPr>
              <w:t>Bà Trần Thanh Bình</w:t>
            </w:r>
            <w:r w:rsidR="000D2191">
              <w:rPr>
                <w:i/>
                <w:iCs/>
                <w:sz w:val="28"/>
                <w:szCs w:val="28"/>
                <w:lang w:val="en-US"/>
              </w:rPr>
              <w:t>,</w:t>
            </w:r>
            <w:r w:rsidRPr="002D3FB8">
              <w:rPr>
                <w:i/>
                <w:iCs/>
                <w:sz w:val="28"/>
                <w:szCs w:val="28"/>
                <w:lang w:val="vi-VN"/>
              </w:rPr>
              <w:t xml:space="preserve"> Trưởng phòng Xuất xứ hàng hóa Cục Xuất nhập khẩu, Bộ Công Thương</w:t>
            </w:r>
          </w:p>
        </w:tc>
      </w:tr>
      <w:tr w:rsidR="00187D59" w:rsidRPr="002D3FB8" w14:paraId="431CB784" w14:textId="77777777" w:rsidTr="009421F5">
        <w:trPr>
          <w:trHeight w:val="794"/>
        </w:trPr>
        <w:tc>
          <w:tcPr>
            <w:tcW w:w="1975" w:type="dxa"/>
            <w:shd w:val="clear" w:color="auto" w:fill="auto"/>
            <w:vAlign w:val="center"/>
            <w:hideMark/>
          </w:tcPr>
          <w:p w14:paraId="431CB781" w14:textId="77777777" w:rsidR="00187D59" w:rsidRPr="002D3FB8" w:rsidRDefault="00187D59" w:rsidP="00187D59">
            <w:pPr>
              <w:spacing w:after="0" w:line="240" w:lineRule="auto"/>
              <w:rPr>
                <w:rFonts w:eastAsia="Times New Roman"/>
                <w:bCs/>
                <w:color w:val="000000"/>
                <w:sz w:val="28"/>
                <w:szCs w:val="28"/>
                <w:lang w:val="en-US" w:eastAsia="en-US"/>
              </w:rPr>
            </w:pPr>
            <w:r w:rsidRPr="002D3FB8">
              <w:rPr>
                <w:rFonts w:eastAsia="Times New Roman"/>
                <w:bCs/>
                <w:color w:val="000000"/>
                <w:sz w:val="28"/>
                <w:szCs w:val="28"/>
                <w:lang w:val="en-US" w:eastAsia="en-US"/>
              </w:rPr>
              <w:t>08:50 – 09:10</w:t>
            </w:r>
          </w:p>
        </w:tc>
        <w:tc>
          <w:tcPr>
            <w:tcW w:w="7920" w:type="dxa"/>
            <w:shd w:val="clear" w:color="auto" w:fill="auto"/>
            <w:vAlign w:val="center"/>
            <w:hideMark/>
          </w:tcPr>
          <w:p w14:paraId="431CB782" w14:textId="77777777" w:rsidR="00187D59" w:rsidRPr="002D3FB8" w:rsidRDefault="00187D59" w:rsidP="00187D59">
            <w:pPr>
              <w:spacing w:after="0" w:line="240" w:lineRule="auto"/>
              <w:rPr>
                <w:rFonts w:eastAsia="Times New Roman"/>
                <w:b/>
                <w:color w:val="000000"/>
                <w:sz w:val="28"/>
                <w:szCs w:val="28"/>
                <w:lang w:val="en-US" w:eastAsia="en-US"/>
              </w:rPr>
            </w:pPr>
            <w:r w:rsidRPr="002D3FB8">
              <w:rPr>
                <w:rFonts w:eastAsia="Times New Roman"/>
                <w:b/>
                <w:color w:val="000000"/>
                <w:sz w:val="28"/>
                <w:szCs w:val="28"/>
                <w:lang w:val="en-US" w:eastAsia="en-US"/>
              </w:rPr>
              <w:t>Kinh doanh tại Hoa Kỳ – Góc nhìn thực tiễn</w:t>
            </w:r>
          </w:p>
          <w:p w14:paraId="431CB783" w14:textId="77777777" w:rsidR="00187D59" w:rsidRPr="002D3FB8" w:rsidRDefault="00125BDD" w:rsidP="00125BDD">
            <w:pPr>
              <w:spacing w:after="0" w:line="240" w:lineRule="auto"/>
              <w:rPr>
                <w:rFonts w:eastAsia="Times New Roman"/>
                <w:i/>
                <w:color w:val="000000"/>
                <w:sz w:val="28"/>
                <w:szCs w:val="28"/>
                <w:lang w:val="en-US" w:eastAsia="en-US"/>
              </w:rPr>
            </w:pPr>
            <w:r w:rsidRPr="002D3FB8">
              <w:rPr>
                <w:rFonts w:eastAsia="Times New Roman"/>
                <w:i/>
                <w:color w:val="000000"/>
                <w:sz w:val="28"/>
                <w:szCs w:val="28"/>
                <w:lang w:val="en-US" w:eastAsia="en-US"/>
              </w:rPr>
              <w:t xml:space="preserve">Ông Marc Mealy, Phó Chủ tịch điều hành </w:t>
            </w:r>
            <w:r w:rsidR="00187D59" w:rsidRPr="002D3FB8">
              <w:rPr>
                <w:rFonts w:eastAsia="Times New Roman"/>
                <w:i/>
                <w:color w:val="000000"/>
                <w:sz w:val="28"/>
                <w:szCs w:val="28"/>
                <w:lang w:val="en-US" w:eastAsia="en-US"/>
              </w:rPr>
              <w:t xml:space="preserve">Hội đồng Kinh doanh Hoa Kỳ - ASEAN (USABC) </w:t>
            </w:r>
          </w:p>
        </w:tc>
      </w:tr>
      <w:tr w:rsidR="00187D59" w:rsidRPr="002D3FB8" w14:paraId="431CB788" w14:textId="77777777" w:rsidTr="009421F5">
        <w:trPr>
          <w:trHeight w:val="794"/>
        </w:trPr>
        <w:tc>
          <w:tcPr>
            <w:tcW w:w="1975" w:type="dxa"/>
            <w:shd w:val="clear" w:color="auto" w:fill="auto"/>
            <w:vAlign w:val="center"/>
            <w:hideMark/>
          </w:tcPr>
          <w:p w14:paraId="431CB785" w14:textId="77777777" w:rsidR="00187D59" w:rsidRPr="002D3FB8" w:rsidRDefault="00187D59" w:rsidP="00187D59">
            <w:pPr>
              <w:spacing w:after="0" w:line="240" w:lineRule="auto"/>
              <w:rPr>
                <w:rFonts w:eastAsia="Times New Roman"/>
                <w:bCs/>
                <w:color w:val="000000"/>
                <w:sz w:val="28"/>
                <w:szCs w:val="28"/>
                <w:lang w:val="en-US" w:eastAsia="en-US"/>
              </w:rPr>
            </w:pPr>
            <w:r w:rsidRPr="002D3FB8">
              <w:rPr>
                <w:rFonts w:eastAsia="Times New Roman"/>
                <w:bCs/>
                <w:color w:val="000000"/>
                <w:sz w:val="28"/>
                <w:szCs w:val="28"/>
                <w:lang w:val="en-US" w:eastAsia="en-US"/>
              </w:rPr>
              <w:t>09:10 – 09:30</w:t>
            </w:r>
          </w:p>
        </w:tc>
        <w:tc>
          <w:tcPr>
            <w:tcW w:w="7920" w:type="dxa"/>
            <w:shd w:val="clear" w:color="auto" w:fill="auto"/>
            <w:vAlign w:val="center"/>
            <w:hideMark/>
          </w:tcPr>
          <w:p w14:paraId="431CB786" w14:textId="77777777" w:rsidR="00187D59" w:rsidRPr="002D3FB8" w:rsidRDefault="00187D59" w:rsidP="00187D59">
            <w:pPr>
              <w:spacing w:after="0" w:line="240" w:lineRule="auto"/>
              <w:rPr>
                <w:rFonts w:eastAsia="Times New Roman"/>
                <w:b/>
                <w:color w:val="000000"/>
                <w:sz w:val="28"/>
                <w:szCs w:val="28"/>
                <w:lang w:val="en-US" w:eastAsia="en-US"/>
              </w:rPr>
            </w:pPr>
            <w:r w:rsidRPr="002D3FB8">
              <w:rPr>
                <w:rFonts w:eastAsia="Times New Roman"/>
                <w:b/>
                <w:color w:val="000000"/>
                <w:sz w:val="28"/>
                <w:szCs w:val="28"/>
                <w:lang w:val="en-US" w:eastAsia="en-US"/>
              </w:rPr>
              <w:t>Giới thiệu các hoạt động hỗ trợ doanh nghiệp XTTM tại thị trường Hoa Kỳ</w:t>
            </w:r>
          </w:p>
          <w:p w14:paraId="431CB787" w14:textId="77777777" w:rsidR="00187D59" w:rsidRPr="002D3FB8" w:rsidRDefault="0001241E" w:rsidP="0001241E">
            <w:pPr>
              <w:spacing w:after="0" w:line="240" w:lineRule="auto"/>
              <w:rPr>
                <w:rFonts w:eastAsia="Times New Roman"/>
                <w:i/>
                <w:color w:val="000000"/>
                <w:sz w:val="28"/>
                <w:szCs w:val="28"/>
                <w:lang w:val="en-US" w:eastAsia="en-US"/>
              </w:rPr>
            </w:pPr>
            <w:r w:rsidRPr="002D3FB8">
              <w:rPr>
                <w:i/>
                <w:sz w:val="28"/>
                <w:szCs w:val="28"/>
                <w:lang w:val="en-US"/>
              </w:rPr>
              <w:t>Bà Nguyễn Thị Hồng Vân</w:t>
            </w:r>
            <w:r w:rsidR="009421F5" w:rsidRPr="002D3FB8">
              <w:rPr>
                <w:i/>
                <w:sz w:val="28"/>
                <w:szCs w:val="28"/>
                <w:lang w:val="en-US"/>
              </w:rPr>
              <w:t xml:space="preserve">, </w:t>
            </w:r>
            <w:r w:rsidR="00187D59" w:rsidRPr="002D3FB8">
              <w:rPr>
                <w:i/>
                <w:sz w:val="28"/>
                <w:szCs w:val="28"/>
              </w:rPr>
              <w:t>Văn phòng XTTM Việt Nam tại New York, Hoa Kỳ</w:t>
            </w:r>
          </w:p>
        </w:tc>
      </w:tr>
      <w:tr w:rsidR="00187D59" w:rsidRPr="002D3FB8" w14:paraId="431CB78C" w14:textId="77777777" w:rsidTr="009421F5">
        <w:trPr>
          <w:trHeight w:val="794"/>
        </w:trPr>
        <w:tc>
          <w:tcPr>
            <w:tcW w:w="1975" w:type="dxa"/>
            <w:shd w:val="clear" w:color="auto" w:fill="auto"/>
            <w:vAlign w:val="center"/>
            <w:hideMark/>
          </w:tcPr>
          <w:p w14:paraId="431CB789" w14:textId="77777777" w:rsidR="00187D59" w:rsidRPr="002D3FB8" w:rsidRDefault="00187D59" w:rsidP="00187D59">
            <w:pPr>
              <w:spacing w:after="0" w:line="240" w:lineRule="auto"/>
              <w:rPr>
                <w:rFonts w:eastAsia="Times New Roman"/>
                <w:bCs/>
                <w:color w:val="000000"/>
                <w:sz w:val="28"/>
                <w:szCs w:val="28"/>
                <w:lang w:val="en-US" w:eastAsia="en-US"/>
              </w:rPr>
            </w:pPr>
            <w:r w:rsidRPr="002D3FB8">
              <w:rPr>
                <w:rFonts w:eastAsia="Times New Roman"/>
                <w:bCs/>
                <w:color w:val="000000"/>
                <w:sz w:val="28"/>
                <w:szCs w:val="28"/>
                <w:lang w:val="en-US" w:eastAsia="en-US"/>
              </w:rPr>
              <w:t>09:30 – 09:50</w:t>
            </w:r>
          </w:p>
        </w:tc>
        <w:tc>
          <w:tcPr>
            <w:tcW w:w="7920" w:type="dxa"/>
            <w:shd w:val="clear" w:color="auto" w:fill="auto"/>
            <w:vAlign w:val="center"/>
            <w:hideMark/>
          </w:tcPr>
          <w:p w14:paraId="431CB78A" w14:textId="77777777" w:rsidR="009421F5" w:rsidRPr="002D3FB8" w:rsidRDefault="009421F5" w:rsidP="00187D59">
            <w:pPr>
              <w:spacing w:after="0" w:line="240" w:lineRule="auto"/>
              <w:rPr>
                <w:rFonts w:eastAsia="Times New Roman"/>
                <w:b/>
                <w:color w:val="000000"/>
                <w:sz w:val="28"/>
                <w:szCs w:val="28"/>
                <w:lang w:val="en-US" w:eastAsia="en-US"/>
              </w:rPr>
            </w:pPr>
            <w:r w:rsidRPr="002D3FB8">
              <w:rPr>
                <w:rFonts w:eastAsia="Times New Roman"/>
                <w:b/>
                <w:color w:val="000000"/>
                <w:sz w:val="28"/>
                <w:szCs w:val="28"/>
                <w:lang w:val="en-US" w:eastAsia="en-US"/>
              </w:rPr>
              <w:t xml:space="preserve">Giải pháp giúp Doanh nghiệp Việt Nam Xây dựng Thương hiệu toàn cầu thông qua Nền tảng giải pháp TMĐT Amazon để tăng cường hợp tác thương mại song phương với Hoa Kỳ </w:t>
            </w:r>
          </w:p>
          <w:p w14:paraId="431CB78B" w14:textId="77777777" w:rsidR="00187D59" w:rsidRPr="002D3FB8" w:rsidRDefault="0001241E" w:rsidP="00187D59">
            <w:pPr>
              <w:spacing w:after="0" w:line="240" w:lineRule="auto"/>
              <w:rPr>
                <w:rFonts w:eastAsia="Times New Roman"/>
                <w:i/>
                <w:color w:val="000000"/>
                <w:sz w:val="28"/>
                <w:szCs w:val="28"/>
                <w:lang w:val="en-US" w:eastAsia="en-US"/>
              </w:rPr>
            </w:pPr>
            <w:r w:rsidRPr="002D3FB8">
              <w:rPr>
                <w:rFonts w:eastAsia="Times New Roman"/>
                <w:i/>
                <w:color w:val="000000"/>
                <w:sz w:val="28"/>
                <w:szCs w:val="28"/>
                <w:lang w:val="en-US" w:eastAsia="en-US"/>
              </w:rPr>
              <w:t>Ông Trịnh Khắc Toàn, Giám đốc khu vực miền Bắc, Amazon Global Selling Việt Nam</w:t>
            </w:r>
          </w:p>
        </w:tc>
      </w:tr>
      <w:tr w:rsidR="0060730D" w:rsidRPr="002D3FB8" w14:paraId="431CB790" w14:textId="77777777" w:rsidTr="009421F5">
        <w:trPr>
          <w:trHeight w:val="794"/>
        </w:trPr>
        <w:tc>
          <w:tcPr>
            <w:tcW w:w="1975" w:type="dxa"/>
            <w:shd w:val="clear" w:color="auto" w:fill="auto"/>
            <w:vAlign w:val="center"/>
            <w:hideMark/>
          </w:tcPr>
          <w:p w14:paraId="431CB78D" w14:textId="77777777" w:rsidR="0060730D" w:rsidRPr="002D3FB8" w:rsidRDefault="0060730D" w:rsidP="0060730D">
            <w:pPr>
              <w:spacing w:after="0" w:line="240" w:lineRule="auto"/>
              <w:rPr>
                <w:rFonts w:eastAsia="Times New Roman"/>
                <w:bCs/>
                <w:color w:val="000000"/>
                <w:sz w:val="28"/>
                <w:szCs w:val="28"/>
                <w:lang w:val="en-US" w:eastAsia="en-US"/>
              </w:rPr>
            </w:pPr>
            <w:r w:rsidRPr="002D3FB8">
              <w:rPr>
                <w:rFonts w:eastAsia="Times New Roman"/>
                <w:bCs/>
                <w:color w:val="000000"/>
                <w:sz w:val="28"/>
                <w:szCs w:val="28"/>
                <w:lang w:val="en-US" w:eastAsia="en-US"/>
              </w:rPr>
              <w:t>09:50 – 10:10</w:t>
            </w:r>
          </w:p>
        </w:tc>
        <w:tc>
          <w:tcPr>
            <w:tcW w:w="7920" w:type="dxa"/>
            <w:shd w:val="clear" w:color="auto" w:fill="auto"/>
            <w:vAlign w:val="center"/>
            <w:hideMark/>
          </w:tcPr>
          <w:p w14:paraId="431CB78E" w14:textId="074EE155" w:rsidR="008C474C" w:rsidRPr="002D3FB8" w:rsidRDefault="008C474C" w:rsidP="008C474C">
            <w:pPr>
              <w:spacing w:after="0" w:line="240" w:lineRule="auto"/>
              <w:jc w:val="both"/>
              <w:rPr>
                <w:b/>
                <w:bCs/>
                <w:sz w:val="28"/>
                <w:szCs w:val="28"/>
              </w:rPr>
            </w:pPr>
            <w:r w:rsidRPr="002D3FB8">
              <w:rPr>
                <w:b/>
                <w:bCs/>
                <w:sz w:val="28"/>
                <w:szCs w:val="28"/>
              </w:rPr>
              <w:t xml:space="preserve">Giải pháp xuất khẩu </w:t>
            </w:r>
            <w:r w:rsidR="00BB313F">
              <w:rPr>
                <w:b/>
                <w:bCs/>
                <w:sz w:val="28"/>
                <w:szCs w:val="28"/>
              </w:rPr>
              <w:t xml:space="preserve">thông qua hệ thống bán hàng và logistics của WayFair tại thị trường Hoa Kỳ </w:t>
            </w:r>
          </w:p>
          <w:p w14:paraId="431CB78F" w14:textId="4EA19F2C" w:rsidR="0060730D" w:rsidRPr="002D3FB8" w:rsidRDefault="00DC3931" w:rsidP="008C474C">
            <w:pPr>
              <w:spacing w:after="0" w:line="240" w:lineRule="auto"/>
              <w:rPr>
                <w:rFonts w:eastAsia="Times New Roman"/>
                <w:i/>
                <w:color w:val="000000"/>
                <w:sz w:val="28"/>
                <w:szCs w:val="28"/>
                <w:lang w:val="en-US" w:eastAsia="en-US"/>
              </w:rPr>
            </w:pPr>
            <w:r w:rsidRPr="002D3FB8">
              <w:rPr>
                <w:bCs/>
                <w:i/>
                <w:sz w:val="28"/>
                <w:szCs w:val="28"/>
              </w:rPr>
              <w:t>Ông Phạm Quốc Tùng, Giám đốc quốc gia Công ty WayFair Việt</w:t>
            </w:r>
            <w:r w:rsidR="00467C3A">
              <w:rPr>
                <w:bCs/>
                <w:i/>
                <w:sz w:val="28"/>
                <w:szCs w:val="28"/>
              </w:rPr>
              <w:t xml:space="preserve"> </w:t>
            </w:r>
            <w:r w:rsidRPr="002D3FB8">
              <w:rPr>
                <w:bCs/>
                <w:i/>
                <w:sz w:val="28"/>
                <w:szCs w:val="28"/>
              </w:rPr>
              <w:t>Nam</w:t>
            </w:r>
          </w:p>
        </w:tc>
      </w:tr>
      <w:tr w:rsidR="0060730D" w:rsidRPr="002D3FB8" w14:paraId="431CB793" w14:textId="77777777" w:rsidTr="002D3FB8">
        <w:trPr>
          <w:trHeight w:val="269"/>
        </w:trPr>
        <w:tc>
          <w:tcPr>
            <w:tcW w:w="1975" w:type="dxa"/>
            <w:shd w:val="clear" w:color="auto" w:fill="auto"/>
            <w:vAlign w:val="center"/>
            <w:hideMark/>
          </w:tcPr>
          <w:p w14:paraId="431CB791" w14:textId="77777777" w:rsidR="0060730D" w:rsidRPr="002D3FB8" w:rsidRDefault="0060730D" w:rsidP="0060730D">
            <w:pPr>
              <w:spacing w:after="0" w:line="240" w:lineRule="auto"/>
              <w:rPr>
                <w:rFonts w:eastAsia="Times New Roman"/>
                <w:bCs/>
                <w:color w:val="000000"/>
                <w:sz w:val="28"/>
                <w:szCs w:val="28"/>
                <w:lang w:val="en-US" w:eastAsia="en-US"/>
              </w:rPr>
            </w:pPr>
            <w:r w:rsidRPr="002D3FB8">
              <w:rPr>
                <w:rFonts w:eastAsia="Times New Roman"/>
                <w:bCs/>
                <w:color w:val="000000"/>
                <w:sz w:val="28"/>
                <w:szCs w:val="28"/>
                <w:lang w:val="en-US" w:eastAsia="en-US"/>
              </w:rPr>
              <w:t>10:10 – 10:30</w:t>
            </w:r>
          </w:p>
        </w:tc>
        <w:tc>
          <w:tcPr>
            <w:tcW w:w="7920" w:type="dxa"/>
            <w:shd w:val="clear" w:color="auto" w:fill="auto"/>
            <w:vAlign w:val="center"/>
            <w:hideMark/>
          </w:tcPr>
          <w:p w14:paraId="431CB792" w14:textId="77777777" w:rsidR="0060730D" w:rsidRPr="002D3FB8" w:rsidRDefault="0060730D" w:rsidP="0060730D">
            <w:pPr>
              <w:spacing w:after="0" w:line="240" w:lineRule="auto"/>
              <w:rPr>
                <w:rFonts w:eastAsia="Times New Roman"/>
                <w:b/>
                <w:color w:val="000000"/>
                <w:sz w:val="28"/>
                <w:szCs w:val="28"/>
                <w:lang w:val="en-US" w:eastAsia="en-US"/>
              </w:rPr>
            </w:pPr>
            <w:r w:rsidRPr="002D3FB8">
              <w:rPr>
                <w:rFonts w:eastAsia="Times New Roman"/>
                <w:b/>
                <w:color w:val="000000"/>
                <w:sz w:val="28"/>
                <w:szCs w:val="28"/>
                <w:lang w:val="en-US" w:eastAsia="en-US"/>
              </w:rPr>
              <w:t>Hỏi đáp</w:t>
            </w:r>
          </w:p>
        </w:tc>
      </w:tr>
      <w:tr w:rsidR="001D37AB" w:rsidRPr="002D3FB8" w14:paraId="431CB796" w14:textId="77777777" w:rsidTr="0001241E">
        <w:trPr>
          <w:trHeight w:val="98"/>
        </w:trPr>
        <w:tc>
          <w:tcPr>
            <w:tcW w:w="1975" w:type="dxa"/>
            <w:shd w:val="clear" w:color="auto" w:fill="auto"/>
            <w:vAlign w:val="center"/>
          </w:tcPr>
          <w:p w14:paraId="431CB794" w14:textId="77777777" w:rsidR="001D37AB" w:rsidRPr="002D3FB8" w:rsidRDefault="001D37AB" w:rsidP="0060730D">
            <w:pPr>
              <w:spacing w:after="0" w:line="240" w:lineRule="auto"/>
              <w:rPr>
                <w:rFonts w:eastAsia="Times New Roman"/>
                <w:bCs/>
                <w:color w:val="000000"/>
                <w:sz w:val="28"/>
                <w:szCs w:val="28"/>
                <w:lang w:val="en-US" w:eastAsia="en-US"/>
              </w:rPr>
            </w:pPr>
          </w:p>
        </w:tc>
        <w:tc>
          <w:tcPr>
            <w:tcW w:w="7920" w:type="dxa"/>
            <w:shd w:val="clear" w:color="auto" w:fill="auto"/>
            <w:vAlign w:val="center"/>
          </w:tcPr>
          <w:p w14:paraId="431CB795" w14:textId="77777777" w:rsidR="001D37AB" w:rsidRPr="002D3FB8" w:rsidRDefault="001D37AB" w:rsidP="0060730D">
            <w:pPr>
              <w:spacing w:after="0" w:line="240" w:lineRule="auto"/>
              <w:rPr>
                <w:rFonts w:eastAsia="Times New Roman"/>
                <w:b/>
                <w:color w:val="000000"/>
                <w:sz w:val="28"/>
                <w:szCs w:val="28"/>
                <w:lang w:val="en-US" w:eastAsia="en-US"/>
              </w:rPr>
            </w:pPr>
            <w:r w:rsidRPr="002D3FB8">
              <w:rPr>
                <w:color w:val="000000"/>
                <w:sz w:val="28"/>
                <w:szCs w:val="28"/>
                <w:shd w:val="clear" w:color="auto" w:fill="FFFFFF"/>
                <w:lang w:val="en-US"/>
              </w:rPr>
              <w:t>Ngôn ngữ hội thảo: tiếng Việt và tiếng Anh</w:t>
            </w:r>
          </w:p>
        </w:tc>
      </w:tr>
      <w:bookmarkEnd w:id="0"/>
    </w:tbl>
    <w:p w14:paraId="431CB797" w14:textId="77777777" w:rsidR="0060730D" w:rsidRPr="0060730D" w:rsidRDefault="0060730D" w:rsidP="0001241E">
      <w:pPr>
        <w:pStyle w:val="NoSpacing"/>
        <w:spacing w:before="120"/>
        <w:rPr>
          <w:sz w:val="28"/>
          <w:szCs w:val="28"/>
          <w:lang w:val="vi-VN"/>
        </w:rPr>
      </w:pPr>
    </w:p>
    <w:sectPr w:rsidR="0060730D" w:rsidRPr="0060730D">
      <w:pgSz w:w="11906" w:h="16838"/>
      <w:pgMar w:top="630" w:right="991" w:bottom="540" w:left="993" w:header="708" w:footer="555"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1D57F2" w14:textId="77777777" w:rsidR="00E40F07" w:rsidRDefault="00E40F07">
      <w:pPr>
        <w:spacing w:line="240" w:lineRule="auto"/>
      </w:pPr>
      <w:r>
        <w:separator/>
      </w:r>
    </w:p>
  </w:endnote>
  <w:endnote w:type="continuationSeparator" w:id="0">
    <w:p w14:paraId="2C35D302" w14:textId="77777777" w:rsidR="00E40F07" w:rsidRDefault="00E40F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9ACC2A" w14:textId="77777777" w:rsidR="00E40F07" w:rsidRDefault="00E40F07">
      <w:pPr>
        <w:spacing w:after="0"/>
      </w:pPr>
      <w:r>
        <w:separator/>
      </w:r>
    </w:p>
  </w:footnote>
  <w:footnote w:type="continuationSeparator" w:id="0">
    <w:p w14:paraId="019ACE68" w14:textId="77777777" w:rsidR="00E40F07" w:rsidRDefault="00E40F0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31C"/>
    <w:rsid w:val="0001241E"/>
    <w:rsid w:val="00037DAE"/>
    <w:rsid w:val="00072139"/>
    <w:rsid w:val="0007562A"/>
    <w:rsid w:val="000D212F"/>
    <w:rsid w:val="000D2191"/>
    <w:rsid w:val="000E6169"/>
    <w:rsid w:val="000F1ED2"/>
    <w:rsid w:val="00125BDD"/>
    <w:rsid w:val="001777A6"/>
    <w:rsid w:val="00187D59"/>
    <w:rsid w:val="001940CA"/>
    <w:rsid w:val="001A3B53"/>
    <w:rsid w:val="001C07E5"/>
    <w:rsid w:val="001D37AB"/>
    <w:rsid w:val="00214593"/>
    <w:rsid w:val="00234B9C"/>
    <w:rsid w:val="00244772"/>
    <w:rsid w:val="002852AC"/>
    <w:rsid w:val="002B73AD"/>
    <w:rsid w:val="002D3FB8"/>
    <w:rsid w:val="00353E7C"/>
    <w:rsid w:val="00354855"/>
    <w:rsid w:val="00361ED0"/>
    <w:rsid w:val="003C6BCD"/>
    <w:rsid w:val="004150C2"/>
    <w:rsid w:val="00452D6D"/>
    <w:rsid w:val="004550B4"/>
    <w:rsid w:val="00467C3A"/>
    <w:rsid w:val="00483F4E"/>
    <w:rsid w:val="00486A28"/>
    <w:rsid w:val="00530E86"/>
    <w:rsid w:val="005A537F"/>
    <w:rsid w:val="005B38D5"/>
    <w:rsid w:val="005B74A2"/>
    <w:rsid w:val="005D4443"/>
    <w:rsid w:val="0060730D"/>
    <w:rsid w:val="00623CC8"/>
    <w:rsid w:val="00660B7E"/>
    <w:rsid w:val="00662F18"/>
    <w:rsid w:val="006736F7"/>
    <w:rsid w:val="00681A3B"/>
    <w:rsid w:val="006A4847"/>
    <w:rsid w:val="006D6F36"/>
    <w:rsid w:val="00711BBF"/>
    <w:rsid w:val="00745F04"/>
    <w:rsid w:val="00772D40"/>
    <w:rsid w:val="007C76C6"/>
    <w:rsid w:val="007D05CE"/>
    <w:rsid w:val="007D5D94"/>
    <w:rsid w:val="00843760"/>
    <w:rsid w:val="00863B00"/>
    <w:rsid w:val="008C474C"/>
    <w:rsid w:val="008F6422"/>
    <w:rsid w:val="00935BAA"/>
    <w:rsid w:val="009421F5"/>
    <w:rsid w:val="009800DF"/>
    <w:rsid w:val="009E1ADF"/>
    <w:rsid w:val="009E5485"/>
    <w:rsid w:val="00A02BB8"/>
    <w:rsid w:val="00A100C3"/>
    <w:rsid w:val="00A36E05"/>
    <w:rsid w:val="00A647AB"/>
    <w:rsid w:val="00A77B3A"/>
    <w:rsid w:val="00A913D3"/>
    <w:rsid w:val="00AC3FE1"/>
    <w:rsid w:val="00AD3622"/>
    <w:rsid w:val="00B31499"/>
    <w:rsid w:val="00B76F6E"/>
    <w:rsid w:val="00B84859"/>
    <w:rsid w:val="00BB313F"/>
    <w:rsid w:val="00BD4F91"/>
    <w:rsid w:val="00C338D3"/>
    <w:rsid w:val="00C7353A"/>
    <w:rsid w:val="00C9043F"/>
    <w:rsid w:val="00C9160E"/>
    <w:rsid w:val="00CA58AD"/>
    <w:rsid w:val="00D0742A"/>
    <w:rsid w:val="00D13319"/>
    <w:rsid w:val="00D3418F"/>
    <w:rsid w:val="00D84B7A"/>
    <w:rsid w:val="00D9188B"/>
    <w:rsid w:val="00DB559A"/>
    <w:rsid w:val="00DC3931"/>
    <w:rsid w:val="00E115AF"/>
    <w:rsid w:val="00E40F07"/>
    <w:rsid w:val="00E5331C"/>
    <w:rsid w:val="00EB49E7"/>
    <w:rsid w:val="00F36153"/>
    <w:rsid w:val="00F54CC4"/>
    <w:rsid w:val="00F57B45"/>
    <w:rsid w:val="00F605D6"/>
    <w:rsid w:val="00F83276"/>
    <w:rsid w:val="00FC1A23"/>
    <w:rsid w:val="114D4348"/>
    <w:rsid w:val="315A57EF"/>
    <w:rsid w:val="46581ADC"/>
    <w:rsid w:val="6288012B"/>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C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Pr>
      <w:sz w:val="22"/>
      <w:szCs w:val="22"/>
      <w:lang w:val="en-IN" w:eastAsia="en-IN"/>
    </w:rPr>
  </w:style>
  <w:style w:type="paragraph" w:styleId="ListParagraph">
    <w:name w:val="List Paragraph"/>
    <w:basedOn w:val="Normal"/>
    <w:uiPriority w:val="34"/>
    <w:qFormat/>
    <w:pPr>
      <w:ind w:left="720"/>
      <w:contextualSpacing/>
    </w:pPr>
    <w:rPr>
      <w:rFonts w:ascii="Calibri" w:eastAsia="Calibri" w:hAnsi="Calibri"/>
      <w:lang w:val="en-GB" w:eastAsia="en-US"/>
    </w:rPr>
  </w:style>
  <w:style w:type="table" w:styleId="TableGrid">
    <w:name w:val="Table Grid"/>
    <w:basedOn w:val="TableNormal"/>
    <w:uiPriority w:val="39"/>
    <w:rsid w:val="00530E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C6B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BCD"/>
    <w:rPr>
      <w:rFonts w:ascii="Segoe UI" w:hAnsi="Segoe UI" w:cs="Segoe UI"/>
      <w:sz w:val="18"/>
      <w:szCs w:val="18"/>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Pr>
      <w:sz w:val="22"/>
      <w:szCs w:val="22"/>
      <w:lang w:val="en-IN" w:eastAsia="en-IN"/>
    </w:rPr>
  </w:style>
  <w:style w:type="paragraph" w:styleId="ListParagraph">
    <w:name w:val="List Paragraph"/>
    <w:basedOn w:val="Normal"/>
    <w:uiPriority w:val="34"/>
    <w:qFormat/>
    <w:pPr>
      <w:ind w:left="720"/>
      <w:contextualSpacing/>
    </w:pPr>
    <w:rPr>
      <w:rFonts w:ascii="Calibri" w:eastAsia="Calibri" w:hAnsi="Calibri"/>
      <w:lang w:val="en-GB" w:eastAsia="en-US"/>
    </w:rPr>
  </w:style>
  <w:style w:type="table" w:styleId="TableGrid">
    <w:name w:val="Table Grid"/>
    <w:basedOn w:val="TableNormal"/>
    <w:uiPriority w:val="39"/>
    <w:rsid w:val="00530E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C6B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BCD"/>
    <w:rPr>
      <w:rFonts w:ascii="Segoe UI" w:hAnsi="Segoe UI" w:cs="Segoe UI"/>
      <w:sz w:val="18"/>
      <w:szCs w:val="18"/>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582441">
      <w:bodyDiv w:val="1"/>
      <w:marLeft w:val="0"/>
      <w:marRight w:val="0"/>
      <w:marTop w:val="0"/>
      <w:marBottom w:val="0"/>
      <w:divBdr>
        <w:top w:val="none" w:sz="0" w:space="0" w:color="auto"/>
        <w:left w:val="none" w:sz="0" w:space="0" w:color="auto"/>
        <w:bottom w:val="none" w:sz="0" w:space="0" w:color="auto"/>
        <w:right w:val="none" w:sz="0" w:space="0" w:color="auto"/>
      </w:divBdr>
    </w:div>
    <w:div w:id="18630832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DELL</cp:lastModifiedBy>
  <cp:revision>2</cp:revision>
  <cp:lastPrinted>2025-05-27T05:15:00Z</cp:lastPrinted>
  <dcterms:created xsi:type="dcterms:W3CDTF">2025-07-07T07:21:00Z</dcterms:created>
  <dcterms:modified xsi:type="dcterms:W3CDTF">2025-07-07T07:21:00Z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6CC72E9024CE4B84802D594BE6CD98B1_13</vt:lpwstr>
  </property>
</Properties>
</file>